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7B" w:rsidRDefault="004D3D7B" w:rsidP="004D3D7B">
      <w:pPr>
        <w:pStyle w:val="a3"/>
        <w:jc w:val="center"/>
      </w:pPr>
      <w:r>
        <w:rPr>
          <w:noProof/>
        </w:rPr>
        <w:drawing>
          <wp:inline distT="0" distB="0" distL="0" distR="0" wp14:anchorId="57D26415" wp14:editId="3D565DBC">
            <wp:extent cx="457200" cy="6096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7B" w:rsidRDefault="004D3D7B" w:rsidP="004D3D7B">
      <w:pPr>
        <w:pStyle w:val="a3"/>
        <w:jc w:val="center"/>
        <w:rPr>
          <w:sz w:val="24"/>
        </w:rPr>
      </w:pPr>
      <w:r>
        <w:rPr>
          <w:sz w:val="24"/>
        </w:rPr>
        <w:t>УПРАВЛЕНИЕ ОБРАЗОВАНИЯ АДМИНИСТРАЦИИ ТАМБОВСКОГО МУНИЦИПАЛЬНОГО ОКРУГА АМУРСКОЙ ОБЛАСТИ</w:t>
      </w:r>
    </w:p>
    <w:p w:rsidR="004D3D7B" w:rsidRDefault="004D3D7B" w:rsidP="004D3D7B">
      <w:pPr>
        <w:jc w:val="center"/>
        <w:rPr>
          <w:sz w:val="28"/>
        </w:rPr>
      </w:pPr>
    </w:p>
    <w:p w:rsidR="004D3D7B" w:rsidRDefault="004D3D7B" w:rsidP="004D3D7B">
      <w:pPr>
        <w:pStyle w:val="1"/>
      </w:pPr>
    </w:p>
    <w:p w:rsidR="004D3D7B" w:rsidRDefault="004D3D7B" w:rsidP="004D3D7B">
      <w:pPr>
        <w:pStyle w:val="1"/>
        <w:rPr>
          <w:szCs w:val="32"/>
        </w:rPr>
      </w:pPr>
      <w:r>
        <w:rPr>
          <w:szCs w:val="32"/>
        </w:rPr>
        <w:t>ПРИКАЗ</w:t>
      </w:r>
    </w:p>
    <w:p w:rsidR="004D3D7B" w:rsidRDefault="004D3D7B" w:rsidP="004D3D7B">
      <w:pPr>
        <w:rPr>
          <w:sz w:val="24"/>
          <w:szCs w:val="24"/>
        </w:rPr>
      </w:pPr>
    </w:p>
    <w:p w:rsidR="004D3D7B" w:rsidRDefault="007B161A" w:rsidP="004D3D7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76BC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bookmarkStart w:id="0" w:name="_GoBack"/>
      <w:bookmarkEnd w:id="0"/>
      <w:r w:rsidR="004D3D7B">
        <w:rPr>
          <w:sz w:val="28"/>
          <w:szCs w:val="28"/>
        </w:rPr>
        <w:t xml:space="preserve">.2023                               </w:t>
      </w:r>
      <w:r w:rsidR="00B76BC0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59</w:t>
      </w:r>
      <w:r w:rsidR="00A44356">
        <w:rPr>
          <w:sz w:val="28"/>
          <w:szCs w:val="28"/>
        </w:rPr>
        <w:t>6</w:t>
      </w:r>
    </w:p>
    <w:p w:rsidR="004D3D7B" w:rsidRPr="00C97E9F" w:rsidRDefault="004D3D7B" w:rsidP="004D3D7B">
      <w:pPr>
        <w:pStyle w:val="2"/>
        <w:rPr>
          <w:sz w:val="24"/>
          <w:szCs w:val="28"/>
        </w:rPr>
      </w:pPr>
      <w:r w:rsidRPr="00C97E9F">
        <w:rPr>
          <w:sz w:val="24"/>
          <w:szCs w:val="28"/>
        </w:rPr>
        <w:t xml:space="preserve">с. Тамбовка </w:t>
      </w:r>
    </w:p>
    <w:p w:rsidR="0056685C" w:rsidRPr="00F646E8" w:rsidRDefault="0056685C" w:rsidP="0056685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B161A" w:rsidRPr="007B161A" w:rsidRDefault="007B161A" w:rsidP="007B161A">
      <w:pPr>
        <w:shd w:val="clear" w:color="auto" w:fill="FFFFFF"/>
        <w:spacing w:line="293" w:lineRule="exact"/>
        <w:rPr>
          <w:rFonts w:eastAsia="Times New Roman"/>
          <w:sz w:val="28"/>
          <w:szCs w:val="28"/>
        </w:rPr>
      </w:pPr>
      <w:r w:rsidRPr="007B161A">
        <w:rPr>
          <w:rFonts w:eastAsia="Times New Roman"/>
          <w:sz w:val="28"/>
          <w:szCs w:val="28"/>
        </w:rPr>
        <w:t xml:space="preserve">Об утверждении  </w:t>
      </w:r>
    </w:p>
    <w:p w:rsidR="007B161A" w:rsidRPr="007B161A" w:rsidRDefault="007B161A" w:rsidP="007B161A">
      <w:pPr>
        <w:shd w:val="clear" w:color="auto" w:fill="FFFFFF"/>
        <w:spacing w:line="293" w:lineRule="exact"/>
        <w:rPr>
          <w:rFonts w:eastAsia="Times New Roman"/>
          <w:sz w:val="28"/>
          <w:szCs w:val="28"/>
        </w:rPr>
      </w:pPr>
      <w:r w:rsidRPr="007B161A">
        <w:rPr>
          <w:rFonts w:eastAsia="Times New Roman"/>
          <w:sz w:val="28"/>
          <w:szCs w:val="28"/>
        </w:rPr>
        <w:t xml:space="preserve">целевых ориентиров  </w:t>
      </w:r>
    </w:p>
    <w:p w:rsidR="007B161A" w:rsidRDefault="007B161A" w:rsidP="007B161A">
      <w:pPr>
        <w:shd w:val="clear" w:color="auto" w:fill="FFFFFF"/>
        <w:spacing w:line="293" w:lineRule="exact"/>
        <w:rPr>
          <w:rFonts w:eastAsia="Times New Roman"/>
          <w:sz w:val="28"/>
          <w:szCs w:val="28"/>
        </w:rPr>
      </w:pPr>
      <w:r w:rsidRPr="007B161A">
        <w:rPr>
          <w:rFonts w:eastAsia="Times New Roman"/>
          <w:sz w:val="28"/>
          <w:szCs w:val="28"/>
        </w:rPr>
        <w:t xml:space="preserve">ЕГЭ </w:t>
      </w:r>
      <w:r w:rsidR="00B76BC0" w:rsidRPr="00B76BC0">
        <w:rPr>
          <w:rFonts w:eastAsia="Times New Roman"/>
          <w:sz w:val="28"/>
          <w:szCs w:val="28"/>
        </w:rPr>
        <w:t xml:space="preserve">2023/24 </w:t>
      </w:r>
    </w:p>
    <w:p w:rsidR="001B5268" w:rsidRPr="00B76BC0" w:rsidRDefault="00B76BC0" w:rsidP="007B161A">
      <w:pPr>
        <w:shd w:val="clear" w:color="auto" w:fill="FFFFFF"/>
        <w:spacing w:line="293" w:lineRule="exact"/>
        <w:rPr>
          <w:sz w:val="28"/>
          <w:szCs w:val="28"/>
        </w:rPr>
      </w:pPr>
      <w:r w:rsidRPr="00B76BC0">
        <w:rPr>
          <w:rFonts w:eastAsia="Times New Roman"/>
          <w:sz w:val="28"/>
          <w:szCs w:val="28"/>
        </w:rPr>
        <w:t>учебного года</w:t>
      </w:r>
    </w:p>
    <w:p w:rsidR="0056685C" w:rsidRPr="00B76BC0" w:rsidRDefault="0056685C" w:rsidP="007B161A">
      <w:pPr>
        <w:shd w:val="clear" w:color="auto" w:fill="FFFFFF"/>
        <w:spacing w:line="298" w:lineRule="exact"/>
        <w:ind w:firstLine="648"/>
        <w:rPr>
          <w:rFonts w:eastAsia="Times New Roman"/>
          <w:sz w:val="28"/>
          <w:szCs w:val="28"/>
        </w:rPr>
      </w:pPr>
    </w:p>
    <w:p w:rsidR="0056685C" w:rsidRPr="00B76BC0" w:rsidRDefault="007B161A" w:rsidP="007B161A">
      <w:pPr>
        <w:pStyle w:val="a3"/>
        <w:ind w:firstLine="709"/>
        <w:rPr>
          <w:b/>
          <w:szCs w:val="28"/>
        </w:rPr>
      </w:pPr>
      <w:r w:rsidRPr="007B161A">
        <w:rPr>
          <w:szCs w:val="28"/>
        </w:rPr>
        <w:t>В соответствии с приказом министерства образования и науки Амурской области</w:t>
      </w:r>
      <w:r>
        <w:rPr>
          <w:szCs w:val="28"/>
        </w:rPr>
        <w:t xml:space="preserve"> </w:t>
      </w:r>
      <w:r w:rsidRPr="007B161A">
        <w:rPr>
          <w:szCs w:val="28"/>
        </w:rPr>
        <w:t xml:space="preserve">от 31.10.2023 </w:t>
      </w:r>
      <w:r>
        <w:rPr>
          <w:szCs w:val="28"/>
        </w:rPr>
        <w:t xml:space="preserve">№ </w:t>
      </w:r>
      <w:r w:rsidRPr="007B161A">
        <w:rPr>
          <w:szCs w:val="28"/>
        </w:rPr>
        <w:t xml:space="preserve">1205 «Об утверждении «дорожной карты» подготовки и проведения государственной итоговой аттестации по программам основного общего и среднего общего образования в Амурской области в 2023/24 учебном году» </w:t>
      </w:r>
      <w:r w:rsidRPr="007B161A">
        <w:rPr>
          <w:szCs w:val="28"/>
        </w:rPr>
        <w:cr/>
      </w:r>
      <w:r w:rsidR="0056685C" w:rsidRPr="00B76BC0">
        <w:rPr>
          <w:b/>
          <w:szCs w:val="28"/>
        </w:rPr>
        <w:t xml:space="preserve">п р и </w:t>
      </w:r>
      <w:proofErr w:type="gramStart"/>
      <w:r w:rsidR="0056685C" w:rsidRPr="00B76BC0">
        <w:rPr>
          <w:b/>
          <w:szCs w:val="28"/>
        </w:rPr>
        <w:t>к</w:t>
      </w:r>
      <w:proofErr w:type="gramEnd"/>
      <w:r w:rsidR="0056685C" w:rsidRPr="00B76BC0">
        <w:rPr>
          <w:b/>
          <w:szCs w:val="28"/>
        </w:rPr>
        <w:t xml:space="preserve"> а з ы в а ю:</w:t>
      </w:r>
      <w:r w:rsidR="0056685C" w:rsidRPr="00B76BC0">
        <w:rPr>
          <w:color w:val="000000"/>
          <w:spacing w:val="-1"/>
          <w:szCs w:val="28"/>
        </w:rPr>
        <w:t xml:space="preserve"> </w:t>
      </w:r>
    </w:p>
    <w:p w:rsidR="007B161A" w:rsidRPr="007B161A" w:rsidRDefault="007B27FB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B76BC0">
        <w:rPr>
          <w:spacing w:val="-29"/>
          <w:sz w:val="28"/>
          <w:szCs w:val="28"/>
        </w:rPr>
        <w:t>1.</w:t>
      </w:r>
      <w:r w:rsidRPr="00B76BC0">
        <w:rPr>
          <w:sz w:val="28"/>
          <w:szCs w:val="28"/>
        </w:rPr>
        <w:tab/>
      </w:r>
      <w:r w:rsidR="00B76BC0">
        <w:rPr>
          <w:sz w:val="28"/>
          <w:szCs w:val="28"/>
        </w:rPr>
        <w:t xml:space="preserve"> </w:t>
      </w:r>
      <w:r w:rsidRPr="00B76BC0">
        <w:rPr>
          <w:rFonts w:eastAsia="Times New Roman"/>
          <w:sz w:val="28"/>
          <w:szCs w:val="28"/>
        </w:rPr>
        <w:t xml:space="preserve">Руководителям общеобразовательных </w:t>
      </w:r>
      <w:r w:rsidR="004D3D7B" w:rsidRPr="00B76BC0">
        <w:rPr>
          <w:rFonts w:eastAsia="Times New Roman"/>
          <w:sz w:val="28"/>
          <w:szCs w:val="28"/>
        </w:rPr>
        <w:t>организаций</w:t>
      </w:r>
      <w:r w:rsidRPr="00B76BC0">
        <w:rPr>
          <w:rFonts w:eastAsia="Times New Roman"/>
          <w:spacing w:val="-3"/>
          <w:sz w:val="28"/>
          <w:szCs w:val="28"/>
        </w:rPr>
        <w:t>:</w:t>
      </w:r>
      <w:r w:rsidR="007B161A" w:rsidRPr="007B161A">
        <w:rPr>
          <w:sz w:val="28"/>
          <w:szCs w:val="28"/>
        </w:rPr>
        <w:t xml:space="preserve"> при проведении государственной итоговой аттестации по образовательным программам среднего общего образования обеспечить достижение целевых ориентиров (% выпускников, не преодолевших минимальный порог) в 2024 году: 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Русский язык – 0;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Математика (базовый уровень) – 0;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Математика (профильный уровень) – до 5%;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Физика – до 5%;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Химия – до 15%;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Биология – до 15%;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Информатика – до 15%;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История – до 5%;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География – до 2%;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Английский язык – 0; </w:t>
      </w:r>
    </w:p>
    <w:p w:rsidR="007B161A" w:rsidRP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 w:rsidRPr="007B161A">
        <w:rPr>
          <w:sz w:val="28"/>
          <w:szCs w:val="28"/>
        </w:rPr>
        <w:t xml:space="preserve">Литература – 0; </w:t>
      </w:r>
    </w:p>
    <w:p w:rsidR="007B161A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7B161A">
        <w:rPr>
          <w:sz w:val="28"/>
          <w:szCs w:val="28"/>
        </w:rPr>
        <w:t>Обществознание – до 15%</w:t>
      </w:r>
      <w:r w:rsidR="000B22A4" w:rsidRPr="00B76BC0">
        <w:rPr>
          <w:rFonts w:eastAsia="Times New Roman"/>
          <w:spacing w:val="-4"/>
          <w:sz w:val="28"/>
          <w:szCs w:val="28"/>
        </w:rPr>
        <w:tab/>
      </w:r>
    </w:p>
    <w:p w:rsidR="00294948" w:rsidRPr="00B76BC0" w:rsidRDefault="007B161A" w:rsidP="007B161A">
      <w:pPr>
        <w:shd w:val="clear" w:color="auto" w:fill="FFFFFF"/>
        <w:tabs>
          <w:tab w:val="left" w:pos="1061"/>
        </w:tabs>
        <w:spacing w:line="307" w:lineRule="exact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2</w:t>
      </w:r>
      <w:r w:rsidR="000B22A4" w:rsidRPr="00B76BC0">
        <w:rPr>
          <w:rFonts w:eastAsia="Times New Roman"/>
          <w:spacing w:val="-4"/>
          <w:sz w:val="28"/>
          <w:szCs w:val="28"/>
        </w:rPr>
        <w:t xml:space="preserve">. </w:t>
      </w:r>
      <w:r w:rsidR="00565C71" w:rsidRPr="00B76BC0">
        <w:rPr>
          <w:sz w:val="28"/>
          <w:szCs w:val="28"/>
        </w:rPr>
        <w:t>Контроль исполнения приказа оставляю за собой.</w:t>
      </w:r>
    </w:p>
    <w:p w:rsidR="00565C71" w:rsidRPr="00B76BC0" w:rsidRDefault="00A44356" w:rsidP="00294948">
      <w:pPr>
        <w:shd w:val="clear" w:color="auto" w:fill="FFFFFF"/>
        <w:tabs>
          <w:tab w:val="left" w:pos="883"/>
        </w:tabs>
        <w:spacing w:line="283" w:lineRule="exact"/>
        <w:jc w:val="both"/>
        <w:rPr>
          <w:sz w:val="28"/>
          <w:szCs w:val="28"/>
        </w:rPr>
      </w:pPr>
      <w:r w:rsidRPr="0014799A">
        <w:rPr>
          <w:noProof/>
          <w:sz w:val="2"/>
          <w:szCs w:val="2"/>
        </w:rPr>
        <w:drawing>
          <wp:anchor distT="0" distB="0" distL="114300" distR="114300" simplePos="0" relativeHeight="251678208" behindDoc="1" locked="0" layoutInCell="1" allowOverlap="1" wp14:anchorId="1AA6B5B2" wp14:editId="08952FD4">
            <wp:simplePos x="0" y="0"/>
            <wp:positionH relativeFrom="column">
              <wp:posOffset>3208020</wp:posOffset>
            </wp:positionH>
            <wp:positionV relativeFrom="paragraph">
              <wp:posOffset>148590</wp:posOffset>
            </wp:positionV>
            <wp:extent cx="1171575" cy="6858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F5F" w:rsidRPr="00B76BC0">
        <w:rPr>
          <w:noProof/>
          <w:sz w:val="28"/>
          <w:szCs w:val="28"/>
        </w:rPr>
        <w:drawing>
          <wp:anchor distT="0" distB="0" distL="114300" distR="114300" simplePos="0" relativeHeight="251637248" behindDoc="1" locked="0" layoutInCell="1" allowOverlap="1" wp14:anchorId="2268A9CE" wp14:editId="2446F79D">
            <wp:simplePos x="0" y="0"/>
            <wp:positionH relativeFrom="column">
              <wp:posOffset>3322320</wp:posOffset>
            </wp:positionH>
            <wp:positionV relativeFrom="paragraph">
              <wp:posOffset>104140</wp:posOffset>
            </wp:positionV>
            <wp:extent cx="1171575" cy="6858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C71" w:rsidRPr="00B76BC0" w:rsidRDefault="00565C71" w:rsidP="00294948">
      <w:pPr>
        <w:shd w:val="clear" w:color="auto" w:fill="FFFFFF"/>
        <w:tabs>
          <w:tab w:val="left" w:pos="883"/>
        </w:tabs>
        <w:spacing w:line="283" w:lineRule="exact"/>
        <w:jc w:val="both"/>
        <w:rPr>
          <w:sz w:val="28"/>
          <w:szCs w:val="28"/>
        </w:rPr>
      </w:pPr>
    </w:p>
    <w:p w:rsidR="00565C71" w:rsidRPr="00B76BC0" w:rsidRDefault="00565C71" w:rsidP="00294948">
      <w:pPr>
        <w:shd w:val="clear" w:color="auto" w:fill="FFFFFF"/>
        <w:tabs>
          <w:tab w:val="left" w:pos="883"/>
        </w:tabs>
        <w:spacing w:line="283" w:lineRule="exact"/>
        <w:jc w:val="both"/>
        <w:rPr>
          <w:rFonts w:eastAsia="Times New Roman"/>
          <w:spacing w:val="-3"/>
          <w:sz w:val="28"/>
          <w:szCs w:val="28"/>
        </w:rPr>
      </w:pPr>
    </w:p>
    <w:p w:rsidR="00294948" w:rsidRPr="00B76BC0" w:rsidRDefault="00565C71" w:rsidP="00232A95">
      <w:pPr>
        <w:shd w:val="clear" w:color="auto" w:fill="FFFFFF"/>
        <w:tabs>
          <w:tab w:val="left" w:pos="883"/>
          <w:tab w:val="left" w:pos="8080"/>
        </w:tabs>
        <w:spacing w:line="283" w:lineRule="exact"/>
        <w:jc w:val="both"/>
        <w:rPr>
          <w:rFonts w:eastAsia="Times New Roman"/>
          <w:spacing w:val="-3"/>
          <w:sz w:val="28"/>
          <w:szCs w:val="28"/>
        </w:rPr>
      </w:pPr>
      <w:r w:rsidRPr="00B76BC0">
        <w:rPr>
          <w:rFonts w:eastAsia="Times New Roman"/>
          <w:spacing w:val="-3"/>
          <w:sz w:val="28"/>
          <w:szCs w:val="28"/>
        </w:rPr>
        <w:t>Н</w:t>
      </w:r>
      <w:r w:rsidR="00294948" w:rsidRPr="00B76BC0">
        <w:rPr>
          <w:rFonts w:eastAsia="Times New Roman"/>
          <w:spacing w:val="-3"/>
          <w:sz w:val="28"/>
          <w:szCs w:val="28"/>
        </w:rPr>
        <w:t>а</w:t>
      </w:r>
      <w:r w:rsidRPr="00B76BC0">
        <w:rPr>
          <w:rFonts w:eastAsia="Times New Roman"/>
          <w:spacing w:val="-3"/>
          <w:sz w:val="28"/>
          <w:szCs w:val="28"/>
        </w:rPr>
        <w:t>чальник</w:t>
      </w:r>
      <w:r w:rsidR="00CE6FE6" w:rsidRPr="00B76BC0">
        <w:rPr>
          <w:rFonts w:eastAsia="Times New Roman"/>
          <w:spacing w:val="-3"/>
          <w:sz w:val="28"/>
          <w:szCs w:val="28"/>
        </w:rPr>
        <w:t xml:space="preserve"> У</w:t>
      </w:r>
      <w:r w:rsidRPr="00B76BC0">
        <w:rPr>
          <w:rFonts w:eastAsia="Times New Roman"/>
          <w:spacing w:val="-3"/>
          <w:sz w:val="28"/>
          <w:szCs w:val="28"/>
        </w:rPr>
        <w:t>правления образования                                И.И. Печняк</w:t>
      </w:r>
    </w:p>
    <w:p w:rsidR="00294948" w:rsidRPr="00F646E8" w:rsidRDefault="00A44356" w:rsidP="00A44356">
      <w:pPr>
        <w:shd w:val="clear" w:color="auto" w:fill="FFFFFF"/>
        <w:tabs>
          <w:tab w:val="left" w:pos="5604"/>
        </w:tabs>
        <w:spacing w:line="283" w:lineRule="exact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ab/>
      </w:r>
    </w:p>
    <w:p w:rsidR="00565C71" w:rsidRDefault="00F35F5F" w:rsidP="000B22A4">
      <w:pPr>
        <w:shd w:val="clear" w:color="auto" w:fill="FFFFFF"/>
        <w:spacing w:line="322" w:lineRule="exact"/>
        <w:ind w:right="5" w:firstLine="5812"/>
        <w:jc w:val="both"/>
        <w:rPr>
          <w:rFonts w:eastAsia="Times New Roman"/>
          <w:sz w:val="25"/>
          <w:szCs w:val="25"/>
        </w:rPr>
      </w:pPr>
      <w:r w:rsidRPr="0014799A">
        <w:rPr>
          <w:noProof/>
          <w:sz w:val="2"/>
          <w:szCs w:val="2"/>
        </w:rPr>
        <w:drawing>
          <wp:anchor distT="0" distB="0" distL="114300" distR="114300" simplePos="0" relativeHeight="251640320" behindDoc="1" locked="0" layoutInCell="1" allowOverlap="1" wp14:anchorId="6FE017D8" wp14:editId="02FFAF8F">
            <wp:simplePos x="0" y="0"/>
            <wp:positionH relativeFrom="column">
              <wp:posOffset>2880360</wp:posOffset>
            </wp:positionH>
            <wp:positionV relativeFrom="paragraph">
              <wp:posOffset>45085</wp:posOffset>
            </wp:positionV>
            <wp:extent cx="11715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BC0" w:rsidRDefault="00B76BC0" w:rsidP="000B22A4">
      <w:pPr>
        <w:shd w:val="clear" w:color="auto" w:fill="FFFFFF"/>
        <w:spacing w:line="322" w:lineRule="exact"/>
        <w:ind w:right="5" w:firstLine="5812"/>
        <w:jc w:val="both"/>
        <w:rPr>
          <w:rFonts w:eastAsia="Times New Roman"/>
          <w:sz w:val="25"/>
          <w:szCs w:val="25"/>
        </w:rPr>
      </w:pPr>
    </w:p>
    <w:p w:rsidR="00B76BC0" w:rsidRDefault="007B161A" w:rsidP="007B161A">
      <w:pPr>
        <w:shd w:val="clear" w:color="auto" w:fill="FFFFFF"/>
        <w:spacing w:line="322" w:lineRule="exact"/>
        <w:ind w:right="5"/>
        <w:rPr>
          <w:rFonts w:eastAsia="Times New Roman"/>
        </w:rPr>
      </w:pPr>
      <w:r>
        <w:rPr>
          <w:rFonts w:eastAsia="Times New Roman"/>
        </w:rPr>
        <w:t>Корская Е.А.</w:t>
      </w:r>
    </w:p>
    <w:p w:rsidR="007B161A" w:rsidRPr="007B161A" w:rsidRDefault="007B161A" w:rsidP="007B161A">
      <w:pPr>
        <w:shd w:val="clear" w:color="auto" w:fill="FFFFFF"/>
        <w:spacing w:line="322" w:lineRule="exact"/>
        <w:ind w:right="5"/>
        <w:rPr>
          <w:rFonts w:eastAsia="Times New Roman"/>
        </w:rPr>
      </w:pPr>
      <w:r>
        <w:rPr>
          <w:rFonts w:eastAsia="Times New Roman"/>
        </w:rPr>
        <w:t>84163821086</w:t>
      </w:r>
    </w:p>
    <w:sectPr w:rsidR="007B161A" w:rsidRPr="007B161A" w:rsidSect="007B161A">
      <w:type w:val="nextColumn"/>
      <w:pgSz w:w="11909" w:h="16834"/>
      <w:pgMar w:top="851" w:right="850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F8C2DC"/>
    <w:lvl w:ilvl="0">
      <w:numFmt w:val="bullet"/>
      <w:lvlText w:val="*"/>
      <w:lvlJc w:val="left"/>
    </w:lvl>
  </w:abstractNum>
  <w:abstractNum w:abstractNumId="1">
    <w:nsid w:val="085D1815"/>
    <w:multiLevelType w:val="singleLevel"/>
    <w:tmpl w:val="DFA8BC0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96D4388"/>
    <w:multiLevelType w:val="singleLevel"/>
    <w:tmpl w:val="DE9E09CC"/>
    <w:lvl w:ilvl="0">
      <w:start w:val="1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EB55741"/>
    <w:multiLevelType w:val="singleLevel"/>
    <w:tmpl w:val="4EEE5652"/>
    <w:lvl w:ilvl="0">
      <w:start w:val="2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1774165"/>
    <w:multiLevelType w:val="singleLevel"/>
    <w:tmpl w:val="0F5CC056"/>
    <w:lvl w:ilvl="0">
      <w:start w:val="9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1953124"/>
    <w:multiLevelType w:val="singleLevel"/>
    <w:tmpl w:val="CCA09BEC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19FB67F1"/>
    <w:multiLevelType w:val="singleLevel"/>
    <w:tmpl w:val="A5229EF2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F925855"/>
    <w:multiLevelType w:val="singleLevel"/>
    <w:tmpl w:val="1070F13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22C178B6"/>
    <w:multiLevelType w:val="singleLevel"/>
    <w:tmpl w:val="5D9A4E82"/>
    <w:lvl w:ilvl="0">
      <w:start w:val="7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24CC54C5"/>
    <w:multiLevelType w:val="hybridMultilevel"/>
    <w:tmpl w:val="C83AF3C4"/>
    <w:lvl w:ilvl="0" w:tplc="50261214">
      <w:start w:val="1"/>
      <w:numFmt w:val="decimal"/>
      <w:lvlText w:val="3.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7D49"/>
    <w:multiLevelType w:val="singleLevel"/>
    <w:tmpl w:val="3E7EEF7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5ED260E8"/>
    <w:multiLevelType w:val="singleLevel"/>
    <w:tmpl w:val="D408C04E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7F8731B5"/>
    <w:multiLevelType w:val="singleLevel"/>
    <w:tmpl w:val="4288D40C"/>
    <w:lvl w:ilvl="0">
      <w:start w:val="2"/>
      <w:numFmt w:val="decimal"/>
      <w:lvlText w:val="5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B"/>
    <w:rsid w:val="00007A49"/>
    <w:rsid w:val="00012291"/>
    <w:rsid w:val="000237BB"/>
    <w:rsid w:val="000B22A4"/>
    <w:rsid w:val="000C4D6C"/>
    <w:rsid w:val="001319EC"/>
    <w:rsid w:val="001324C5"/>
    <w:rsid w:val="00143955"/>
    <w:rsid w:val="001B5268"/>
    <w:rsid w:val="00202FD4"/>
    <w:rsid w:val="00216A9F"/>
    <w:rsid w:val="00232A95"/>
    <w:rsid w:val="00283F48"/>
    <w:rsid w:val="00294948"/>
    <w:rsid w:val="002E303E"/>
    <w:rsid w:val="003655CA"/>
    <w:rsid w:val="004A5912"/>
    <w:rsid w:val="004A637F"/>
    <w:rsid w:val="004D3D7B"/>
    <w:rsid w:val="004E569A"/>
    <w:rsid w:val="00565C71"/>
    <w:rsid w:val="0056685C"/>
    <w:rsid w:val="005A1D1A"/>
    <w:rsid w:val="005C6E02"/>
    <w:rsid w:val="005D3232"/>
    <w:rsid w:val="0068071B"/>
    <w:rsid w:val="006A1ACC"/>
    <w:rsid w:val="006B2919"/>
    <w:rsid w:val="006F70ED"/>
    <w:rsid w:val="00705246"/>
    <w:rsid w:val="0074393B"/>
    <w:rsid w:val="00752F32"/>
    <w:rsid w:val="007B161A"/>
    <w:rsid w:val="007B27FB"/>
    <w:rsid w:val="00800FBC"/>
    <w:rsid w:val="00802DD9"/>
    <w:rsid w:val="008A0D16"/>
    <w:rsid w:val="008B2655"/>
    <w:rsid w:val="008F45D5"/>
    <w:rsid w:val="00964673"/>
    <w:rsid w:val="00986BDD"/>
    <w:rsid w:val="00996959"/>
    <w:rsid w:val="00A44356"/>
    <w:rsid w:val="00A84775"/>
    <w:rsid w:val="00B55DFF"/>
    <w:rsid w:val="00B76BC0"/>
    <w:rsid w:val="00BA7160"/>
    <w:rsid w:val="00BC6E47"/>
    <w:rsid w:val="00C02C3D"/>
    <w:rsid w:val="00C166E5"/>
    <w:rsid w:val="00C5541E"/>
    <w:rsid w:val="00C72FC7"/>
    <w:rsid w:val="00CE6FE6"/>
    <w:rsid w:val="00D9015F"/>
    <w:rsid w:val="00E20FB7"/>
    <w:rsid w:val="00E9162E"/>
    <w:rsid w:val="00EC4523"/>
    <w:rsid w:val="00EE56A9"/>
    <w:rsid w:val="00EF1F57"/>
    <w:rsid w:val="00F35F5F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CE1352-A4A6-4077-B765-0681DE5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D3D7B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D3D7B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85C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668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439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0D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D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D3D7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4D3D7B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39"/>
    <w:rsid w:val="005C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Freezorger</cp:lastModifiedBy>
  <cp:revision>9</cp:revision>
  <cp:lastPrinted>2023-11-13T08:01:00Z</cp:lastPrinted>
  <dcterms:created xsi:type="dcterms:W3CDTF">2023-09-06T04:53:00Z</dcterms:created>
  <dcterms:modified xsi:type="dcterms:W3CDTF">2023-11-13T08:02:00Z</dcterms:modified>
</cp:coreProperties>
</file>